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D7" w:rsidRPr="009B2B40" w:rsidRDefault="00E74513" w:rsidP="00B34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Érettségi témák</w:t>
      </w:r>
      <w:r w:rsidR="00B34CD7" w:rsidRPr="009B2B40">
        <w:rPr>
          <w:rFonts w:ascii="Times New Roman" w:hAnsi="Times New Roman"/>
          <w:b/>
          <w:sz w:val="28"/>
          <w:szCs w:val="28"/>
        </w:rPr>
        <w:t xml:space="preserve"> magyar nyelvből</w:t>
      </w:r>
    </w:p>
    <w:p w:rsidR="00B34CD7" w:rsidRDefault="00B34CD7" w:rsidP="00B34C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2021 ( 12.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E </w:t>
      </w:r>
      <w:r w:rsidRPr="009B2B40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B34CD7" w:rsidRDefault="00B34CD7" w:rsidP="00B34C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CD7" w:rsidRDefault="00B34CD7" w:rsidP="00B34CD7">
      <w:pPr>
        <w:spacing w:after="0"/>
        <w:rPr>
          <w:rFonts w:ascii="Times New Roman" w:hAnsi="Times New Roman"/>
          <w:b/>
          <w:sz w:val="28"/>
          <w:szCs w:val="28"/>
        </w:rPr>
      </w:pPr>
      <w:r w:rsidRPr="009B2B40">
        <w:rPr>
          <w:rFonts w:ascii="Times New Roman" w:hAnsi="Times New Roman"/>
          <w:b/>
          <w:sz w:val="28"/>
          <w:szCs w:val="28"/>
        </w:rPr>
        <w:t>I. KOMMUNIKÁCIÓ</w:t>
      </w:r>
    </w:p>
    <w:p w:rsidR="00B34CD7" w:rsidRDefault="00B34CD7" w:rsidP="00B34C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B2B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A kommunikációs folyamat tényezői, funkciói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A nonverbális kommunikáció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A reklám, a tömegkommunikáció sajátos műfaja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A kommunikáció zavarai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b/>
          <w:sz w:val="24"/>
          <w:szCs w:val="24"/>
        </w:rPr>
      </w:pPr>
      <w:r w:rsidRPr="009B2B40">
        <w:rPr>
          <w:rFonts w:ascii="Times New Roman" w:hAnsi="Times New Roman"/>
          <w:b/>
          <w:sz w:val="28"/>
          <w:szCs w:val="28"/>
        </w:rPr>
        <w:t>II. A MAGYAR NYELV TÖRTÉNETE</w:t>
      </w:r>
    </w:p>
    <w:p w:rsidR="00B34CD7" w:rsidRDefault="00B34CD7" w:rsidP="00B34C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A magyar nyelv szókészletének változása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A magyar nyelvtörténet forrásai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 w:rsidRPr="009B2B40">
        <w:rPr>
          <w:rFonts w:ascii="Times New Roman" w:hAnsi="Times New Roman"/>
          <w:b/>
          <w:sz w:val="28"/>
          <w:szCs w:val="28"/>
        </w:rPr>
        <w:t>III. EMBER ÉS NYELVHASZNÁLAT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A </w:t>
      </w:r>
      <w:proofErr w:type="gramStart"/>
      <w:r>
        <w:rPr>
          <w:rFonts w:ascii="Times New Roman" w:hAnsi="Times New Roman"/>
          <w:sz w:val="24"/>
          <w:szCs w:val="24"/>
        </w:rPr>
        <w:t>nyelv</w:t>
      </w:r>
      <w:proofErr w:type="gramEnd"/>
      <w:r>
        <w:rPr>
          <w:rFonts w:ascii="Times New Roman" w:hAnsi="Times New Roman"/>
          <w:sz w:val="24"/>
          <w:szCs w:val="24"/>
        </w:rPr>
        <w:t xml:space="preserve"> mint jelrendszer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 magyar nyelvváltozatok rendszere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 w:rsidRPr="009B2B40">
        <w:rPr>
          <w:rFonts w:ascii="Times New Roman" w:hAnsi="Times New Roman"/>
          <w:b/>
          <w:sz w:val="28"/>
          <w:szCs w:val="28"/>
        </w:rPr>
        <w:t>IV. A NYELVI SZINTEK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 hangkapcsolódási szabályosságok típusai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A morfémák szerepe a szóalak felépítésében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 szintagmák típusai, szerepük a mondat felépítésében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A mondat fogalma és szerkesztettsége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 w:rsidRPr="00431DBC">
        <w:rPr>
          <w:rFonts w:ascii="Times New Roman" w:hAnsi="Times New Roman"/>
          <w:b/>
          <w:sz w:val="28"/>
          <w:szCs w:val="28"/>
        </w:rPr>
        <w:t>V. A SZÖVEG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A szöveg fogalma és jellemzői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A szóbeli és az írott szövegek eltérő jegyei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A továbbtanuláshoz, illetve a munka világához szükséges szövegtípusok: az önéletrajz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 w:rsidRPr="00431DBC">
        <w:rPr>
          <w:rFonts w:ascii="Times New Roman" w:hAnsi="Times New Roman"/>
          <w:b/>
          <w:sz w:val="28"/>
          <w:szCs w:val="28"/>
        </w:rPr>
        <w:t>VI. A RETORIKA ALAPJAI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A beszéd felépítése, megszerkesztésének menete az anyaggyűjtéstől a megszólalásig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Az összefoglalás funkciója és típusai: a vázlat</w:t>
      </w: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</w:p>
    <w:p w:rsidR="00B34CD7" w:rsidRPr="00C80BBE" w:rsidRDefault="00B34CD7" w:rsidP="00B34CD7">
      <w:pPr>
        <w:spacing w:after="0"/>
        <w:rPr>
          <w:rFonts w:ascii="Times New Roman" w:hAnsi="Times New Roman"/>
          <w:b/>
          <w:sz w:val="28"/>
          <w:szCs w:val="28"/>
        </w:rPr>
      </w:pPr>
      <w:r w:rsidRPr="00C80BBE">
        <w:rPr>
          <w:rFonts w:ascii="Times New Roman" w:hAnsi="Times New Roman"/>
          <w:b/>
          <w:sz w:val="28"/>
          <w:szCs w:val="28"/>
        </w:rPr>
        <w:t>VII. STÍLUS ÉS JELENTÉS</w:t>
      </w:r>
    </w:p>
    <w:p w:rsidR="00B34CD7" w:rsidRDefault="00B34CD7" w:rsidP="00B34C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4CD7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 w:rsidRPr="00C80BBE"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>A hangalak és a jelentés viszonyai</w:t>
      </w:r>
    </w:p>
    <w:p w:rsidR="00B34CD7" w:rsidRPr="00C80BBE" w:rsidRDefault="00B34CD7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Az egyszerűbb szóképek köznyelvi és szépirodalmi szövegekben</w:t>
      </w:r>
    </w:p>
    <w:p w:rsidR="00B34CD7" w:rsidRPr="00C80BBE" w:rsidRDefault="00CE5F6B" w:rsidP="00B34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A publicisztikai</w:t>
      </w:r>
      <w:r w:rsidR="00B34CD7">
        <w:rPr>
          <w:rFonts w:ascii="Times New Roman" w:hAnsi="Times New Roman"/>
          <w:sz w:val="24"/>
          <w:szCs w:val="24"/>
        </w:rPr>
        <w:t xml:space="preserve"> stílus jellemzői</w:t>
      </w:r>
    </w:p>
    <w:p w:rsidR="005D7771" w:rsidRDefault="005D7771"/>
    <w:sectPr w:rsidR="005D7771" w:rsidSect="00B34CD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D7"/>
    <w:rsid w:val="004B638E"/>
    <w:rsid w:val="005A48E2"/>
    <w:rsid w:val="005D7771"/>
    <w:rsid w:val="00B34CD7"/>
    <w:rsid w:val="00CE5F6B"/>
    <w:rsid w:val="00E74513"/>
    <w:rsid w:val="00F0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117C1-EE55-4EC3-9950-367BD601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Klára Horváth</cp:lastModifiedBy>
  <cp:revision>2</cp:revision>
  <dcterms:created xsi:type="dcterms:W3CDTF">2021-03-02T08:55:00Z</dcterms:created>
  <dcterms:modified xsi:type="dcterms:W3CDTF">2021-03-02T08:55:00Z</dcterms:modified>
</cp:coreProperties>
</file>